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EEB5" w14:textId="77777777" w:rsidR="00FE067E" w:rsidRPr="00EF653E" w:rsidRDefault="00CD36CF" w:rsidP="00CC1F3B">
      <w:pPr>
        <w:pStyle w:val="TitlePageOrigin"/>
        <w:rPr>
          <w:color w:val="auto"/>
        </w:rPr>
      </w:pPr>
      <w:r w:rsidRPr="00EF653E">
        <w:rPr>
          <w:color w:val="auto"/>
        </w:rPr>
        <w:t>WEST virginia legislature</w:t>
      </w:r>
    </w:p>
    <w:p w14:paraId="6C5C749C" w14:textId="28C62C91" w:rsidR="00CD36CF" w:rsidRPr="00EF653E" w:rsidRDefault="00CD36CF" w:rsidP="00CC1F3B">
      <w:pPr>
        <w:pStyle w:val="TitlePageSession"/>
        <w:rPr>
          <w:color w:val="auto"/>
        </w:rPr>
      </w:pPr>
      <w:r w:rsidRPr="00EF653E">
        <w:rPr>
          <w:color w:val="auto"/>
        </w:rPr>
        <w:t>20</w:t>
      </w:r>
      <w:r w:rsidR="00CB1ADC" w:rsidRPr="00EF653E">
        <w:rPr>
          <w:color w:val="auto"/>
        </w:rPr>
        <w:t>2</w:t>
      </w:r>
      <w:r w:rsidR="008E07AC" w:rsidRPr="00EF653E">
        <w:rPr>
          <w:color w:val="auto"/>
        </w:rPr>
        <w:t>2</w:t>
      </w:r>
      <w:r w:rsidRPr="00EF653E">
        <w:rPr>
          <w:color w:val="auto"/>
        </w:rPr>
        <w:t xml:space="preserve"> regular session</w:t>
      </w:r>
    </w:p>
    <w:p w14:paraId="31F2833A" w14:textId="540AC13C" w:rsidR="00CD36CF" w:rsidRPr="00EF653E" w:rsidRDefault="00EF653E" w:rsidP="00CC1F3B">
      <w:pPr>
        <w:pStyle w:val="TitlePageBillPrefix"/>
        <w:rPr>
          <w:color w:val="auto"/>
        </w:rPr>
      </w:pPr>
      <w:sdt>
        <w:sdtPr>
          <w:rPr>
            <w:color w:val="auto"/>
          </w:rPr>
          <w:tag w:val="IntroDate"/>
          <w:id w:val="-1236936958"/>
          <w:placeholder>
            <w:docPart w:val="0477AD7943A24EA99504AFFAC6DE9C03"/>
          </w:placeholder>
          <w:text/>
        </w:sdtPr>
        <w:sdtEndPr/>
        <w:sdtContent>
          <w:r w:rsidRPr="00EF653E">
            <w:rPr>
              <w:color w:val="auto"/>
            </w:rPr>
            <w:t>Enrolled</w:t>
          </w:r>
        </w:sdtContent>
      </w:sdt>
    </w:p>
    <w:p w14:paraId="3FA119F8" w14:textId="36EB78A1" w:rsidR="00CD36CF" w:rsidRPr="00EF653E" w:rsidRDefault="00EF653E" w:rsidP="00CC1F3B">
      <w:pPr>
        <w:pStyle w:val="BillNumber"/>
        <w:rPr>
          <w:color w:val="auto"/>
        </w:rPr>
      </w:pPr>
      <w:sdt>
        <w:sdtPr>
          <w:rPr>
            <w:color w:val="auto"/>
          </w:rPr>
          <w:tag w:val="Chamber"/>
          <w:id w:val="893011969"/>
          <w:lock w:val="sdtLocked"/>
          <w:placeholder>
            <w:docPart w:val="D2FF923B4287469885461A0E1D2DDD50"/>
          </w:placeholder>
          <w:dropDownList>
            <w:listItem w:displayText="House" w:value="House"/>
            <w:listItem w:displayText="Senate" w:value="Senate"/>
          </w:dropDownList>
        </w:sdtPr>
        <w:sdtEndPr/>
        <w:sdtContent>
          <w:r w:rsidR="00666B99" w:rsidRPr="00EF653E">
            <w:rPr>
              <w:color w:val="auto"/>
            </w:rPr>
            <w:t>Senate</w:t>
          </w:r>
        </w:sdtContent>
      </w:sdt>
      <w:r w:rsidR="00303684" w:rsidRPr="00EF653E">
        <w:rPr>
          <w:color w:val="auto"/>
        </w:rPr>
        <w:t xml:space="preserve"> </w:t>
      </w:r>
      <w:r w:rsidR="00CD36CF" w:rsidRPr="00EF653E">
        <w:rPr>
          <w:color w:val="auto"/>
        </w:rPr>
        <w:t xml:space="preserve">Bill </w:t>
      </w:r>
      <w:sdt>
        <w:sdtPr>
          <w:rPr>
            <w:color w:val="auto"/>
          </w:rPr>
          <w:tag w:val="BNum"/>
          <w:id w:val="1645317809"/>
          <w:lock w:val="sdtLocked"/>
          <w:placeholder>
            <w:docPart w:val="056FE4C3D4034FBB8F0F62D5E60E139B"/>
          </w:placeholder>
          <w:text/>
        </w:sdtPr>
        <w:sdtEndPr/>
        <w:sdtContent>
          <w:r w:rsidR="00A2409E" w:rsidRPr="00EF653E">
            <w:rPr>
              <w:color w:val="auto"/>
            </w:rPr>
            <w:t>548</w:t>
          </w:r>
        </w:sdtContent>
      </w:sdt>
    </w:p>
    <w:p w14:paraId="226E0707" w14:textId="2EFE4008" w:rsidR="00CD36CF" w:rsidRPr="00EF653E" w:rsidRDefault="00CD36CF" w:rsidP="00CC1F3B">
      <w:pPr>
        <w:pStyle w:val="Sponsors"/>
        <w:rPr>
          <w:color w:val="auto"/>
        </w:rPr>
      </w:pPr>
      <w:r w:rsidRPr="00EF653E">
        <w:rPr>
          <w:color w:val="auto"/>
        </w:rPr>
        <w:t xml:space="preserve">By </w:t>
      </w:r>
      <w:sdt>
        <w:sdtPr>
          <w:rPr>
            <w:color w:val="auto"/>
          </w:rPr>
          <w:tag w:val="Sponsors"/>
          <w:id w:val="1589585889"/>
          <w:placeholder>
            <w:docPart w:val="7C4011A1DE854818A8C5727FDBCE0E14"/>
          </w:placeholder>
          <w:text w:multiLine="1"/>
        </w:sdtPr>
        <w:sdtEndPr/>
        <w:sdtContent>
          <w:r w:rsidR="00361053" w:rsidRPr="00EF653E">
            <w:rPr>
              <w:color w:val="auto"/>
            </w:rPr>
            <w:t>Senator</w:t>
          </w:r>
          <w:r w:rsidR="00F63B84" w:rsidRPr="00EF653E">
            <w:rPr>
              <w:color w:val="auto"/>
            </w:rPr>
            <w:t>s</w:t>
          </w:r>
          <w:r w:rsidR="00361053" w:rsidRPr="00EF653E">
            <w:rPr>
              <w:color w:val="auto"/>
            </w:rPr>
            <w:t xml:space="preserve"> Roberts</w:t>
          </w:r>
          <w:r w:rsidR="00FC095A" w:rsidRPr="00EF653E">
            <w:rPr>
              <w:color w:val="auto"/>
            </w:rPr>
            <w:t xml:space="preserve"> and</w:t>
          </w:r>
          <w:r w:rsidR="00F63B84" w:rsidRPr="00EF653E">
            <w:rPr>
              <w:color w:val="auto"/>
            </w:rPr>
            <w:t xml:space="preserve"> Tarr</w:t>
          </w:r>
        </w:sdtContent>
      </w:sdt>
    </w:p>
    <w:p w14:paraId="72105967" w14:textId="08626AA4" w:rsidR="00E831B3" w:rsidRPr="00EF653E" w:rsidRDefault="00CD36CF" w:rsidP="00F63B84">
      <w:pPr>
        <w:pStyle w:val="References"/>
        <w:ind w:left="2160" w:hanging="360"/>
        <w:rPr>
          <w:color w:val="auto"/>
        </w:rPr>
      </w:pPr>
      <w:r w:rsidRPr="00EF653E">
        <w:rPr>
          <w:color w:val="auto"/>
        </w:rPr>
        <w:t>[</w:t>
      </w:r>
      <w:sdt>
        <w:sdtPr>
          <w:rPr>
            <w:color w:val="auto"/>
          </w:rPr>
          <w:tag w:val="References"/>
          <w:id w:val="-1043047873"/>
          <w:placeholder>
            <w:docPart w:val="CE2C52E3060340729B60599E156FED04"/>
          </w:placeholder>
          <w:text w:multiLine="1"/>
        </w:sdtPr>
        <w:sdtEndPr/>
        <w:sdtContent>
          <w:r w:rsidR="00EF653E" w:rsidRPr="00EF653E">
            <w:rPr>
              <w:color w:val="auto"/>
            </w:rPr>
            <w:t>Passed March 12, 2022; in effect 90 days from passage</w:t>
          </w:r>
        </w:sdtContent>
      </w:sdt>
      <w:r w:rsidRPr="00EF653E">
        <w:rPr>
          <w:color w:val="auto"/>
        </w:rPr>
        <w:t>]</w:t>
      </w:r>
    </w:p>
    <w:p w14:paraId="7842B7A8" w14:textId="5C26DDAB" w:rsidR="00303684" w:rsidRPr="00EF653E" w:rsidRDefault="00EF653E" w:rsidP="00EF653E">
      <w:pPr>
        <w:pStyle w:val="TitleSection"/>
      </w:pPr>
      <w:r w:rsidRPr="00EF653E">
        <w:lastRenderedPageBreak/>
        <w:t>AN ACT</w:t>
      </w:r>
      <w:r w:rsidR="00B40229" w:rsidRPr="00EF653E">
        <w:t xml:space="preserve"> </w:t>
      </w:r>
      <w:bookmarkStart w:id="0" w:name="_Hlk92961095"/>
      <w:r w:rsidRPr="00EF653E">
        <w:t xml:space="preserve">to amend and reenact §21A-10-11 of the Code of West Virginia, 1931, as amended, relating to authorizing WorkForce West Virginia to obtain information regarding employment classifications and work locations from employers; </w:t>
      </w:r>
      <w:r w:rsidRPr="00EF653E">
        <w:t xml:space="preserve">and </w:t>
      </w:r>
      <w:r w:rsidRPr="00EF653E">
        <w:t>clarifying that the financial information required by the reports described by §21A-10-11 include all remunerations above and below the threshold wage as described by §21A-1A-28</w:t>
      </w:r>
      <w:r w:rsidR="000A2692" w:rsidRPr="00EF653E">
        <w:t xml:space="preserve">. </w:t>
      </w:r>
      <w:bookmarkEnd w:id="0"/>
    </w:p>
    <w:p w14:paraId="1D1AD1EC" w14:textId="77777777" w:rsidR="00303684" w:rsidRPr="00EF653E" w:rsidRDefault="00303684" w:rsidP="00CC1F3B">
      <w:pPr>
        <w:pStyle w:val="EnactingClause"/>
        <w:rPr>
          <w:color w:val="auto"/>
        </w:rPr>
      </w:pPr>
      <w:r w:rsidRPr="00EF653E">
        <w:rPr>
          <w:color w:val="auto"/>
        </w:rPr>
        <w:t>Be it enacted by the Legislature of West Virginia:</w:t>
      </w:r>
      <w:r w:rsidR="008E07AC" w:rsidRPr="00EF653E">
        <w:rPr>
          <w:color w:val="auto"/>
        </w:rPr>
        <w:t xml:space="preserve"> </w:t>
      </w:r>
    </w:p>
    <w:p w14:paraId="13317525" w14:textId="77777777" w:rsidR="00EF653E" w:rsidRPr="00EF653E" w:rsidRDefault="00EF653E" w:rsidP="00EF653E">
      <w:pPr>
        <w:widowControl w:val="0"/>
        <w:suppressLineNumbers/>
        <w:ind w:left="720" w:hanging="720"/>
        <w:jc w:val="both"/>
        <w:outlineLvl w:val="1"/>
        <w:rPr>
          <w:rFonts w:eastAsia="Calibri" w:cs="Times New Roman"/>
          <w:b/>
          <w:caps/>
          <w:color w:val="000000"/>
          <w:sz w:val="24"/>
        </w:rPr>
      </w:pPr>
      <w:r w:rsidRPr="00EF653E">
        <w:rPr>
          <w:rFonts w:eastAsia="Calibri" w:cs="Times New Roman"/>
          <w:b/>
          <w:caps/>
          <w:color w:val="000000"/>
          <w:sz w:val="24"/>
        </w:rPr>
        <w:t>ARTICLE 10.   General provisions.</w:t>
      </w:r>
    </w:p>
    <w:p w14:paraId="6B67CFCD" w14:textId="77777777" w:rsidR="00EF653E" w:rsidRPr="00EF653E" w:rsidRDefault="00EF653E" w:rsidP="00EF653E">
      <w:pPr>
        <w:widowControl w:val="0"/>
        <w:suppressLineNumbers/>
        <w:ind w:left="720" w:hanging="720"/>
        <w:jc w:val="both"/>
        <w:outlineLvl w:val="1"/>
        <w:rPr>
          <w:rFonts w:eastAsia="Calibri" w:cs="Times New Roman"/>
          <w:b/>
          <w:caps/>
          <w:color w:val="000000"/>
          <w:sz w:val="24"/>
        </w:rPr>
        <w:sectPr w:rsidR="00EF653E" w:rsidRPr="00EF653E" w:rsidSect="00EF653E">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p>
    <w:p w14:paraId="089BD0A1" w14:textId="77777777" w:rsidR="00EF653E" w:rsidRPr="00EF653E" w:rsidRDefault="00EF653E" w:rsidP="00EF653E">
      <w:pPr>
        <w:widowControl w:val="0"/>
        <w:suppressLineNumbers/>
        <w:ind w:left="720" w:hanging="720"/>
        <w:jc w:val="both"/>
        <w:outlineLvl w:val="3"/>
        <w:rPr>
          <w:rFonts w:eastAsia="Calibri" w:cs="Times New Roman"/>
          <w:b/>
          <w:color w:val="000000"/>
        </w:rPr>
      </w:pPr>
      <w:r w:rsidRPr="00EF653E">
        <w:rPr>
          <w:rFonts w:eastAsia="Calibri" w:cs="Times New Roman"/>
          <w:b/>
          <w:color w:val="000000"/>
        </w:rPr>
        <w:t>§21A-10-11. Reporting requirements and required information; use of information; libel and slander actions prohibited.</w:t>
      </w:r>
    </w:p>
    <w:p w14:paraId="5C9F6C5B"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(a) Each employer, including labor organizations as defined in subsection (i) of this section, shall, quarterly, submit certified reports on or before the last day of the month next following the calendar quarter, on forms to be prescribed by the commissioner. The reports shall contain:</w:t>
      </w:r>
    </w:p>
    <w:p w14:paraId="6B0CBDEA"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(1) The employer’s assigned unemployment compensation registration number, the employer’s name, and the address at which the employer’s payroll records are maintained;</w:t>
      </w:r>
    </w:p>
    <w:p w14:paraId="62DEB88F" w14:textId="68619614"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(2) Each employee’s Social Security account number, name, and the gross wages paid to each employee, including any remunerations below and above the threshold wage described by §21A-1A-28 of this code;</w:t>
      </w:r>
    </w:p>
    <w:p w14:paraId="155B3E36" w14:textId="02C7638C"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 xml:space="preserve">(3) The total gross wages paid within the quarter for employment, which includes money wages and the cash value of other remuneration, including any remunerations below and above the threshold wage described by §21A-1A-28 of this code; </w:t>
      </w:r>
    </w:p>
    <w:p w14:paraId="686E658C"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(4) Each employee’s job title and the county in which the majority of the employee’s job duties are performed; and</w:t>
      </w:r>
    </w:p>
    <w:p w14:paraId="6E3A9415" w14:textId="3642A303"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(5) Other information that is reasonably connected with the administration of this chapter.</w:t>
      </w:r>
    </w:p>
    <w:p w14:paraId="584FDCDE"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(b) Information obtained may not be published or be open to public inspection to reveal the identity of the employing unit or the individual.</w:t>
      </w:r>
    </w:p>
    <w:p w14:paraId="0AD91894"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(c) Notwithstanding the provisions of subsection (b) of this section, the commissioner may provide information obtained to the following governmental entities for purposes consistent with state and federal laws:</w:t>
      </w:r>
    </w:p>
    <w:p w14:paraId="459096C5"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(1) The United States Department of Agriculture;</w:t>
      </w:r>
    </w:p>
    <w:p w14:paraId="56F4D576"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(2) The state agency responsible for enforcement of the Medicaid program under Title XIX of the Social Security Act;</w:t>
      </w:r>
    </w:p>
    <w:p w14:paraId="09ADFE2A"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(3) The United States Department of Health and Human Services or any state or federal program operating and approved under Title I, Title II, Title X, Title XIV or Title XVI of the Social Security Act;</w:t>
      </w:r>
    </w:p>
    <w:p w14:paraId="72FC531E"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(4) Those agencies of state government responsible for economic and community development; early childhood, primary, secondary, postsecondary, and vocational education; the West Virginia P-20 longitudinal data system established pursuant to §18B-1D-10 of this code; and vocational rehabilitation, employment, and training, including, but not limited to, the administration of the Perkins Act and the Workforce Innovation and Opportunity Act;</w:t>
      </w:r>
    </w:p>
    <w:p w14:paraId="550D9923"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(5) The Tax Division, but only for the purposes of collection and enforcement;</w:t>
      </w:r>
    </w:p>
    <w:p w14:paraId="05B8BBA5"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(6) The Division of Labor for purposes of enforcing the wage bond pursuant to the provisions of §21-5-14 of this code;</w:t>
      </w:r>
    </w:p>
    <w:p w14:paraId="1B0359F2"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 xml:space="preserve">(7) The contractors licensing board for the purpose of enforcing the contractors licensing provisions pursuant to §30-42-1 </w:t>
      </w:r>
      <w:r w:rsidRPr="00EF653E">
        <w:rPr>
          <w:rFonts w:eastAsia="Calibri" w:cs="Times New Roman"/>
          <w:i/>
          <w:iCs/>
          <w:color w:val="000000"/>
        </w:rPr>
        <w:t>et seq</w:t>
      </w:r>
      <w:r w:rsidRPr="00EF653E">
        <w:rPr>
          <w:rFonts w:eastAsia="Calibri" w:cs="Times New Roman"/>
          <w:color w:val="000000"/>
        </w:rPr>
        <w:t>. of this code;</w:t>
      </w:r>
    </w:p>
    <w:p w14:paraId="6A9E6ACF"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(8) Any agency of this or any other state, or any federal agency, charged with the administration of an unemployment compensation law or the maintenance of a system of public employment offices;</w:t>
      </w:r>
    </w:p>
    <w:p w14:paraId="5A74757E"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(9) Any claimant for benefits or any other interested party to the extent necessary for the proper presentation or defense of a claim; and</w:t>
      </w:r>
    </w:p>
    <w:p w14:paraId="40CC4B00"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(10) The Insurance Commissioner for purposes of its Workers Compensation regulatory duties.</w:t>
      </w:r>
    </w:p>
    <w:p w14:paraId="78660BE0"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(d) The agencies or organizations which receive information under subsection (c) of this section shall agree that the information shall remain confidential as not to reveal the identity of the employing unit or the individual consistent with the provisions of this chapter.</w:t>
      </w:r>
    </w:p>
    <w:p w14:paraId="7DE27826"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(e) The commissioner may, before furnishing any information permitted under this section, require that those who request the information shall reimburse WorkForce West Virginia for any cost associated for furnishing the information.</w:t>
      </w:r>
    </w:p>
    <w:p w14:paraId="742839AB"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(f) The commissioner may refuse to provide any information requested under this section if the agency or organization making the request does not certify that it will comply with the state and federal law protecting the confidentiality of the information.</w:t>
      </w:r>
    </w:p>
    <w:p w14:paraId="46395CAB"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(g) A person who violates the confidentiality provisions of this section is guilty of a misdemeanor and, upon conviction thereof, shall be fined not less than $20 nor more than $200 or confined in a county or regional jail not longer than 90 days, or both.</w:t>
      </w:r>
    </w:p>
    <w:p w14:paraId="21A4D63A" w14:textId="77777777" w:rsidR="00EF653E" w:rsidRPr="00EF653E" w:rsidRDefault="00EF653E" w:rsidP="00EF653E">
      <w:pPr>
        <w:widowControl w:val="0"/>
        <w:ind w:firstLine="720"/>
        <w:jc w:val="both"/>
        <w:rPr>
          <w:rFonts w:eastAsia="Calibri" w:cs="Times New Roman"/>
          <w:color w:val="000000"/>
        </w:rPr>
      </w:pPr>
      <w:r w:rsidRPr="00EF653E">
        <w:rPr>
          <w:rFonts w:eastAsia="Calibri" w:cs="Times New Roman"/>
          <w:color w:val="000000"/>
        </w:rPr>
        <w:t>(h) An action for slander or libel, either criminal or civil, may not be predicated upon information furnished by any employer or any employee to the commissioner in connection with the administration of any of the provisions of this chapter.</w:t>
      </w:r>
    </w:p>
    <w:p w14:paraId="557B8172" w14:textId="4BBB3B32" w:rsidR="008736AA" w:rsidRPr="00EF653E" w:rsidRDefault="00EF653E" w:rsidP="00EF653E">
      <w:pPr>
        <w:pStyle w:val="SectionBody"/>
        <w:rPr>
          <w:color w:val="auto"/>
        </w:rPr>
      </w:pPr>
      <w:r w:rsidRPr="00EF653E">
        <w:rPr>
          <w:rFonts w:cs="Times New Roman"/>
        </w:rPr>
        <w:t>(i) For purposes of subsection (a) of this section, the term “labor organization”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 It includes any entity, also known as a hiring hall, which is used by the organization and an employer to carry out requirements described in 29 U. S. C. §158(f)(3) of an agreement between the organization and the employer</w:t>
      </w:r>
      <w:r w:rsidR="008E07AC" w:rsidRPr="00EF653E">
        <w:rPr>
          <w:color w:val="auto"/>
        </w:rPr>
        <w:t>.</w:t>
      </w:r>
    </w:p>
    <w:p w14:paraId="7E21CB47" w14:textId="77777777" w:rsidR="00C33014" w:rsidRPr="00EF653E" w:rsidRDefault="00C33014" w:rsidP="00CC1F3B">
      <w:pPr>
        <w:pStyle w:val="Note"/>
        <w:rPr>
          <w:color w:val="auto"/>
        </w:rPr>
      </w:pPr>
    </w:p>
    <w:sectPr w:rsidR="00C33014" w:rsidRPr="00EF653E" w:rsidSect="00F63B84">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F0F2" w14:textId="77777777" w:rsidR="00B74699" w:rsidRPr="00B844FE" w:rsidRDefault="00B74699" w:rsidP="00B844FE">
      <w:r>
        <w:separator/>
      </w:r>
    </w:p>
  </w:endnote>
  <w:endnote w:type="continuationSeparator" w:id="0">
    <w:p w14:paraId="7B3F5EAC" w14:textId="77777777" w:rsidR="00B74699" w:rsidRPr="00B844FE" w:rsidRDefault="00B746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360157"/>
      <w:docPartObj>
        <w:docPartGallery w:val="Page Numbers (Bottom of Page)"/>
        <w:docPartUnique/>
      </w:docPartObj>
    </w:sdtPr>
    <w:sdtContent>
      <w:p w14:paraId="749A2505" w14:textId="77777777" w:rsidR="00EF653E" w:rsidRPr="00B844FE" w:rsidRDefault="00EF653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8B2DCC" w14:textId="77777777" w:rsidR="00EF653E" w:rsidRDefault="00EF653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123678"/>
      <w:docPartObj>
        <w:docPartGallery w:val="Page Numbers (Bottom of Page)"/>
        <w:docPartUnique/>
      </w:docPartObj>
    </w:sdtPr>
    <w:sdtEndPr>
      <w:rPr>
        <w:noProof/>
      </w:rPr>
    </w:sdtEndPr>
    <w:sdtContent>
      <w:p w14:paraId="7D953B38" w14:textId="6C621D9E" w:rsidR="00EF653E" w:rsidRDefault="00EF65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35F180" w14:textId="386E613D" w:rsidR="00EF653E" w:rsidRDefault="00EF653E" w:rsidP="00DF199D">
    <w:pPr>
      <w:pStyle w:val="Footer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7DF5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43AD60"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4D532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CABA" w14:textId="77777777" w:rsidR="00B74699" w:rsidRPr="00B844FE" w:rsidRDefault="00B74699" w:rsidP="00B844FE">
      <w:r>
        <w:separator/>
      </w:r>
    </w:p>
  </w:footnote>
  <w:footnote w:type="continuationSeparator" w:id="0">
    <w:p w14:paraId="3FE0D5EC" w14:textId="77777777" w:rsidR="00B74699" w:rsidRPr="00B844FE" w:rsidRDefault="00B746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D5B0" w14:textId="77777777" w:rsidR="00EF653E" w:rsidRPr="00B844FE" w:rsidRDefault="00EF653E">
    <w:pPr>
      <w:pStyle w:val="Header1"/>
    </w:pPr>
    <w:sdt>
      <w:sdtPr>
        <w:id w:val="-776708501"/>
        <w:placeholder>
          <w:docPart w:val="0477AD7943A24EA99504AFFAC6DE9C03"/>
        </w:placeholder>
        <w:temporary/>
        <w:showingPlcHdr/>
        <w15:appearance w15:val="hidden"/>
      </w:sdtPr>
      <w:sdtContent>
        <w:r w:rsidRPr="00B844FE">
          <w:t>[Type here]</w:t>
        </w:r>
      </w:sdtContent>
    </w:sdt>
    <w:r w:rsidRPr="00B844FE">
      <w:ptab w:relativeTo="margin" w:alignment="left" w:leader="none"/>
    </w:r>
    <w:sdt>
      <w:sdtPr>
        <w:id w:val="-1802307988"/>
        <w:placeholder>
          <w:docPart w:val="0477AD7943A24EA99504AFFAC6DE9C03"/>
        </w:placeholder>
        <w:temporary/>
        <w:showingPlcHdr/>
        <w15:appearance w15:val="hidden"/>
      </w:sdt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1F7D" w14:textId="0CA32116" w:rsidR="00EF653E" w:rsidRDefault="00EF653E">
    <w:pPr>
      <w:pStyle w:val="Header"/>
    </w:pPr>
    <w:proofErr w:type="spellStart"/>
    <w:r>
      <w:t>Enr</w:t>
    </w:r>
    <w:proofErr w:type="spellEnd"/>
    <w:r>
      <w:t xml:space="preserve"> SB 548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6CE6" w14:textId="01139AB5" w:rsidR="002A0269" w:rsidRPr="00B844FE" w:rsidRDefault="00EF653E">
    <w:pPr>
      <w:pStyle w:val="Header"/>
    </w:pPr>
    <w:sdt>
      <w:sdtPr>
        <w:id w:val="-684364211"/>
        <w:placeholder>
          <w:docPart w:val="D2FF923B4287469885461A0E1D2DDD50"/>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D2FF923B4287469885461A0E1D2DDD50"/>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D948" w14:textId="249EDCA9" w:rsidR="00C33014" w:rsidRPr="00C33014" w:rsidRDefault="00EF653E" w:rsidP="000573A9">
    <w:pPr>
      <w:pStyle w:val="HeaderStyle"/>
    </w:pPr>
    <w:r>
      <w:t>Enr</w:t>
    </w:r>
    <w:r w:rsidR="001A66B7">
      <w:t xml:space="preserve"> </w:t>
    </w:r>
    <w:r w:rsidR="00B07317">
      <w:t>SB</w:t>
    </w:r>
    <w:r w:rsidR="00350760">
      <w:t xml:space="preserve"> 548</w:t>
    </w:r>
    <w:r w:rsidR="00C33014" w:rsidRPr="002A0269">
      <w:ptab w:relativeTo="margin" w:alignment="center" w:leader="none"/>
    </w:r>
    <w:r w:rsidR="00C33014">
      <w:tab/>
    </w:r>
  </w:p>
  <w:p w14:paraId="7CF7546D"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AC"/>
    <w:rsid w:val="0000526A"/>
    <w:rsid w:val="00037F89"/>
    <w:rsid w:val="000573A9"/>
    <w:rsid w:val="00085D22"/>
    <w:rsid w:val="000A2692"/>
    <w:rsid w:val="000A5CBD"/>
    <w:rsid w:val="000C5C77"/>
    <w:rsid w:val="000E3912"/>
    <w:rsid w:val="0010070F"/>
    <w:rsid w:val="0015112E"/>
    <w:rsid w:val="001552E7"/>
    <w:rsid w:val="001566B4"/>
    <w:rsid w:val="001A66B7"/>
    <w:rsid w:val="001C279E"/>
    <w:rsid w:val="001C33A7"/>
    <w:rsid w:val="001C5F1C"/>
    <w:rsid w:val="001D459E"/>
    <w:rsid w:val="00202906"/>
    <w:rsid w:val="002079F4"/>
    <w:rsid w:val="0027011C"/>
    <w:rsid w:val="00274200"/>
    <w:rsid w:val="00275740"/>
    <w:rsid w:val="002A0269"/>
    <w:rsid w:val="00303684"/>
    <w:rsid w:val="003143F5"/>
    <w:rsid w:val="00314854"/>
    <w:rsid w:val="00350760"/>
    <w:rsid w:val="00361053"/>
    <w:rsid w:val="00394191"/>
    <w:rsid w:val="003C51CD"/>
    <w:rsid w:val="004368E0"/>
    <w:rsid w:val="00464E3E"/>
    <w:rsid w:val="004C13DD"/>
    <w:rsid w:val="004E3441"/>
    <w:rsid w:val="004F1FBF"/>
    <w:rsid w:val="00500579"/>
    <w:rsid w:val="005A3DAE"/>
    <w:rsid w:val="005A5366"/>
    <w:rsid w:val="006369EB"/>
    <w:rsid w:val="00637E73"/>
    <w:rsid w:val="00666B99"/>
    <w:rsid w:val="006865E9"/>
    <w:rsid w:val="00691F3E"/>
    <w:rsid w:val="00694BFB"/>
    <w:rsid w:val="006A106B"/>
    <w:rsid w:val="006C523D"/>
    <w:rsid w:val="006D4036"/>
    <w:rsid w:val="006E6F85"/>
    <w:rsid w:val="00752051"/>
    <w:rsid w:val="007A5259"/>
    <w:rsid w:val="007A7081"/>
    <w:rsid w:val="007F1CF5"/>
    <w:rsid w:val="00801877"/>
    <w:rsid w:val="00834EDE"/>
    <w:rsid w:val="00872561"/>
    <w:rsid w:val="008736AA"/>
    <w:rsid w:val="00881432"/>
    <w:rsid w:val="008D275D"/>
    <w:rsid w:val="008E07AC"/>
    <w:rsid w:val="009450E7"/>
    <w:rsid w:val="00980327"/>
    <w:rsid w:val="00986478"/>
    <w:rsid w:val="009B18A6"/>
    <w:rsid w:val="009B5557"/>
    <w:rsid w:val="009F1067"/>
    <w:rsid w:val="00A12E0A"/>
    <w:rsid w:val="00A2409E"/>
    <w:rsid w:val="00A31E01"/>
    <w:rsid w:val="00A527AD"/>
    <w:rsid w:val="00A718CF"/>
    <w:rsid w:val="00AC1048"/>
    <w:rsid w:val="00AE48A0"/>
    <w:rsid w:val="00AE61BE"/>
    <w:rsid w:val="00B07317"/>
    <w:rsid w:val="00B16F25"/>
    <w:rsid w:val="00B24422"/>
    <w:rsid w:val="00B40229"/>
    <w:rsid w:val="00B66B81"/>
    <w:rsid w:val="00B74699"/>
    <w:rsid w:val="00B80C20"/>
    <w:rsid w:val="00B844FE"/>
    <w:rsid w:val="00B86B4F"/>
    <w:rsid w:val="00BA1F84"/>
    <w:rsid w:val="00BA22C4"/>
    <w:rsid w:val="00BC562B"/>
    <w:rsid w:val="00BF667A"/>
    <w:rsid w:val="00C33014"/>
    <w:rsid w:val="00C33434"/>
    <w:rsid w:val="00C34869"/>
    <w:rsid w:val="00C42EB6"/>
    <w:rsid w:val="00C85096"/>
    <w:rsid w:val="00CB1ADC"/>
    <w:rsid w:val="00CB20EF"/>
    <w:rsid w:val="00CC1F3B"/>
    <w:rsid w:val="00CC6B40"/>
    <w:rsid w:val="00CD12CB"/>
    <w:rsid w:val="00CD36CF"/>
    <w:rsid w:val="00CF14C3"/>
    <w:rsid w:val="00CF1DCA"/>
    <w:rsid w:val="00D5068D"/>
    <w:rsid w:val="00D579FC"/>
    <w:rsid w:val="00D76140"/>
    <w:rsid w:val="00D81C16"/>
    <w:rsid w:val="00DA3488"/>
    <w:rsid w:val="00DE526B"/>
    <w:rsid w:val="00DF199D"/>
    <w:rsid w:val="00E01542"/>
    <w:rsid w:val="00E365F1"/>
    <w:rsid w:val="00E62F48"/>
    <w:rsid w:val="00E6779D"/>
    <w:rsid w:val="00E831B3"/>
    <w:rsid w:val="00E95FBC"/>
    <w:rsid w:val="00EE70CB"/>
    <w:rsid w:val="00EF653E"/>
    <w:rsid w:val="00F41CA2"/>
    <w:rsid w:val="00F443C0"/>
    <w:rsid w:val="00F62EFB"/>
    <w:rsid w:val="00F63B84"/>
    <w:rsid w:val="00F939A4"/>
    <w:rsid w:val="00FA7B09"/>
    <w:rsid w:val="00FC095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9C2AA"/>
  <w15:chartTrackingRefBased/>
  <w15:docId w15:val="{80274010-423D-42AF-BF23-87BA0424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E6779D"/>
    <w:pPr>
      <w:keepNext/>
      <w:keepLines/>
      <w:jc w:val="both"/>
      <w:outlineLvl w:val="0"/>
    </w:pPr>
    <w:rPr>
      <w:rFonts w:eastAsia="Arial" w:cs="Arial"/>
      <w:b/>
      <w:color w:val="auto"/>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8E07AC"/>
    <w:rPr>
      <w:rFonts w:eastAsia="Calibri"/>
      <w:b/>
      <w:caps/>
      <w:color w:val="000000"/>
      <w:sz w:val="24"/>
    </w:rPr>
  </w:style>
  <w:style w:type="character" w:customStyle="1" w:styleId="Heading1Char">
    <w:name w:val="Heading 1 Char"/>
    <w:basedOn w:val="DefaultParagraphFont"/>
    <w:link w:val="Heading1"/>
    <w:uiPriority w:val="9"/>
    <w:rsid w:val="00E6779D"/>
    <w:rPr>
      <w:rFonts w:eastAsia="Arial" w:cs="Arial"/>
      <w:b/>
      <w:color w:val="auto"/>
      <w:sz w:val="24"/>
      <w:szCs w:val="24"/>
      <w:lang w:val="en"/>
    </w:rPr>
  </w:style>
  <w:style w:type="paragraph" w:customStyle="1" w:styleId="Header1">
    <w:name w:val="Header1"/>
    <w:basedOn w:val="Normal"/>
    <w:next w:val="Header"/>
    <w:uiPriority w:val="99"/>
    <w:semiHidden/>
    <w:rsid w:val="00EF653E"/>
    <w:pPr>
      <w:tabs>
        <w:tab w:val="center" w:pos="4680"/>
        <w:tab w:val="right" w:pos="9360"/>
      </w:tabs>
      <w:spacing w:line="240" w:lineRule="auto"/>
    </w:pPr>
    <w:rPr>
      <w:rFonts w:asciiTheme="minorHAnsi" w:hAnsiTheme="minorHAnsi"/>
      <w:color w:val="auto"/>
    </w:rPr>
  </w:style>
  <w:style w:type="paragraph" w:customStyle="1" w:styleId="Footer1">
    <w:name w:val="Footer1"/>
    <w:basedOn w:val="Normal"/>
    <w:next w:val="Footer"/>
    <w:uiPriority w:val="99"/>
    <w:rsid w:val="00EF653E"/>
    <w:pPr>
      <w:tabs>
        <w:tab w:val="center" w:pos="4680"/>
        <w:tab w:val="right" w:pos="9360"/>
      </w:tabs>
      <w:spacing w:line="240" w:lineRule="auto"/>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45094">
      <w:bodyDiv w:val="1"/>
      <w:marLeft w:val="0"/>
      <w:marRight w:val="0"/>
      <w:marTop w:val="0"/>
      <w:marBottom w:val="0"/>
      <w:divBdr>
        <w:top w:val="none" w:sz="0" w:space="0" w:color="auto"/>
        <w:left w:val="none" w:sz="0" w:space="0" w:color="auto"/>
        <w:bottom w:val="none" w:sz="0" w:space="0" w:color="auto"/>
        <w:right w:val="none" w:sz="0" w:space="0" w:color="auto"/>
      </w:divBdr>
    </w:div>
    <w:div w:id="1182672134">
      <w:bodyDiv w:val="1"/>
      <w:marLeft w:val="0"/>
      <w:marRight w:val="0"/>
      <w:marTop w:val="0"/>
      <w:marBottom w:val="0"/>
      <w:divBdr>
        <w:top w:val="none" w:sz="0" w:space="0" w:color="auto"/>
        <w:left w:val="none" w:sz="0" w:space="0" w:color="auto"/>
        <w:bottom w:val="none" w:sz="0" w:space="0" w:color="auto"/>
        <w:right w:val="none" w:sz="0" w:space="0" w:color="auto"/>
      </w:divBdr>
    </w:div>
    <w:div w:id="1571429358">
      <w:bodyDiv w:val="1"/>
      <w:marLeft w:val="0"/>
      <w:marRight w:val="0"/>
      <w:marTop w:val="0"/>
      <w:marBottom w:val="0"/>
      <w:divBdr>
        <w:top w:val="none" w:sz="0" w:space="0" w:color="auto"/>
        <w:left w:val="none" w:sz="0" w:space="0" w:color="auto"/>
        <w:bottom w:val="none" w:sz="0" w:space="0" w:color="auto"/>
        <w:right w:val="none" w:sz="0" w:space="0" w:color="auto"/>
      </w:divBdr>
    </w:div>
    <w:div w:id="1935239361">
      <w:bodyDiv w:val="1"/>
      <w:marLeft w:val="0"/>
      <w:marRight w:val="0"/>
      <w:marTop w:val="0"/>
      <w:marBottom w:val="0"/>
      <w:divBdr>
        <w:top w:val="none" w:sz="0" w:space="0" w:color="auto"/>
        <w:left w:val="none" w:sz="0" w:space="0" w:color="auto"/>
        <w:bottom w:val="none" w:sz="0" w:space="0" w:color="auto"/>
        <w:right w:val="none" w:sz="0" w:space="0" w:color="auto"/>
      </w:divBdr>
    </w:div>
    <w:div w:id="211315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86892\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77AD7943A24EA99504AFFAC6DE9C03"/>
        <w:category>
          <w:name w:val="General"/>
          <w:gallery w:val="placeholder"/>
        </w:category>
        <w:types>
          <w:type w:val="bbPlcHdr"/>
        </w:types>
        <w:behaviors>
          <w:behavior w:val="content"/>
        </w:behaviors>
        <w:guid w:val="{32BECF01-918D-46C1-A1CB-580585FE76ED}"/>
      </w:docPartPr>
      <w:docPartBody>
        <w:p w:rsidR="007679E7" w:rsidRDefault="007D709D">
          <w:pPr>
            <w:pStyle w:val="0477AD7943A24EA99504AFFAC6DE9C03"/>
          </w:pPr>
          <w:r w:rsidRPr="00B844FE">
            <w:t>Prefix Text</w:t>
          </w:r>
        </w:p>
      </w:docPartBody>
    </w:docPart>
    <w:docPart>
      <w:docPartPr>
        <w:name w:val="D2FF923B4287469885461A0E1D2DDD50"/>
        <w:category>
          <w:name w:val="General"/>
          <w:gallery w:val="placeholder"/>
        </w:category>
        <w:types>
          <w:type w:val="bbPlcHdr"/>
        </w:types>
        <w:behaviors>
          <w:behavior w:val="content"/>
        </w:behaviors>
        <w:guid w:val="{0F0900F1-9995-49D0-BC19-E8853CEB9AAD}"/>
      </w:docPartPr>
      <w:docPartBody>
        <w:p w:rsidR="007679E7" w:rsidRDefault="003B1AB3">
          <w:pPr>
            <w:pStyle w:val="D2FF923B4287469885461A0E1D2DDD50"/>
          </w:pPr>
          <w:r w:rsidRPr="00B844FE">
            <w:t>[Type here]</w:t>
          </w:r>
        </w:p>
      </w:docPartBody>
    </w:docPart>
    <w:docPart>
      <w:docPartPr>
        <w:name w:val="056FE4C3D4034FBB8F0F62D5E60E139B"/>
        <w:category>
          <w:name w:val="General"/>
          <w:gallery w:val="placeholder"/>
        </w:category>
        <w:types>
          <w:type w:val="bbPlcHdr"/>
        </w:types>
        <w:behaviors>
          <w:behavior w:val="content"/>
        </w:behaviors>
        <w:guid w:val="{95292F03-A6F7-4D0C-9FDD-C7B1F3D2CC29}"/>
      </w:docPartPr>
      <w:docPartBody>
        <w:p w:rsidR="007679E7" w:rsidRDefault="007D709D">
          <w:pPr>
            <w:pStyle w:val="056FE4C3D4034FBB8F0F62D5E60E139B"/>
          </w:pPr>
          <w:r w:rsidRPr="00B844FE">
            <w:t>Number</w:t>
          </w:r>
        </w:p>
      </w:docPartBody>
    </w:docPart>
    <w:docPart>
      <w:docPartPr>
        <w:name w:val="7C4011A1DE854818A8C5727FDBCE0E14"/>
        <w:category>
          <w:name w:val="General"/>
          <w:gallery w:val="placeholder"/>
        </w:category>
        <w:types>
          <w:type w:val="bbPlcHdr"/>
        </w:types>
        <w:behaviors>
          <w:behavior w:val="content"/>
        </w:behaviors>
        <w:guid w:val="{EC6C109F-7BD2-44D9-9631-7F3621C6798B}"/>
      </w:docPartPr>
      <w:docPartBody>
        <w:p w:rsidR="007679E7" w:rsidRDefault="007D709D">
          <w:pPr>
            <w:pStyle w:val="7C4011A1DE854818A8C5727FDBCE0E14"/>
          </w:pPr>
          <w:r w:rsidRPr="00B844FE">
            <w:t>Enter Sponsors Here</w:t>
          </w:r>
        </w:p>
      </w:docPartBody>
    </w:docPart>
    <w:docPart>
      <w:docPartPr>
        <w:name w:val="CE2C52E3060340729B60599E156FED04"/>
        <w:category>
          <w:name w:val="General"/>
          <w:gallery w:val="placeholder"/>
        </w:category>
        <w:types>
          <w:type w:val="bbPlcHdr"/>
        </w:types>
        <w:behaviors>
          <w:behavior w:val="content"/>
        </w:behaviors>
        <w:guid w:val="{40BEC9D2-EA5A-446C-A6D1-0BDFF924002A}"/>
      </w:docPartPr>
      <w:docPartBody>
        <w:p w:rsidR="007679E7" w:rsidRDefault="007D709D">
          <w:pPr>
            <w:pStyle w:val="CE2C52E3060340729B60599E156FED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9D"/>
    <w:rsid w:val="001F6623"/>
    <w:rsid w:val="003B1AB3"/>
    <w:rsid w:val="004B5CA0"/>
    <w:rsid w:val="007679E7"/>
    <w:rsid w:val="007D709D"/>
    <w:rsid w:val="008C0383"/>
    <w:rsid w:val="008F20D5"/>
    <w:rsid w:val="00DC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77AD7943A24EA99504AFFAC6DE9C03">
    <w:name w:val="0477AD7943A24EA99504AFFAC6DE9C03"/>
  </w:style>
  <w:style w:type="paragraph" w:customStyle="1" w:styleId="D2FF923B4287469885461A0E1D2DDD50">
    <w:name w:val="D2FF923B4287469885461A0E1D2DDD50"/>
  </w:style>
  <w:style w:type="paragraph" w:customStyle="1" w:styleId="056FE4C3D4034FBB8F0F62D5E60E139B">
    <w:name w:val="056FE4C3D4034FBB8F0F62D5E60E139B"/>
  </w:style>
  <w:style w:type="paragraph" w:customStyle="1" w:styleId="7C4011A1DE854818A8C5727FDBCE0E14">
    <w:name w:val="7C4011A1DE854818A8C5727FDBCE0E14"/>
  </w:style>
  <w:style w:type="character" w:styleId="PlaceholderText">
    <w:name w:val="Placeholder Text"/>
    <w:basedOn w:val="DefaultParagraphFont"/>
    <w:uiPriority w:val="99"/>
    <w:semiHidden/>
    <w:rsid w:val="003B1AB3"/>
    <w:rPr>
      <w:color w:val="808080"/>
    </w:rPr>
  </w:style>
  <w:style w:type="paragraph" w:customStyle="1" w:styleId="CE2C52E3060340729B60599E156FED04">
    <w:name w:val="CE2C52E3060340729B60599E156FE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26</TotalTime>
  <Pages>4</Pages>
  <Words>851</Words>
  <Characters>4852</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10.   General provisions</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Sara M</dc:creator>
  <cp:keywords/>
  <dc:description/>
  <cp:lastModifiedBy>Xris Hess</cp:lastModifiedBy>
  <cp:revision>19</cp:revision>
  <cp:lastPrinted>2022-01-27T12:30:00Z</cp:lastPrinted>
  <dcterms:created xsi:type="dcterms:W3CDTF">2022-01-28T19:51:00Z</dcterms:created>
  <dcterms:modified xsi:type="dcterms:W3CDTF">2022-03-14T19:17:00Z</dcterms:modified>
</cp:coreProperties>
</file>